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5" w:rsidRDefault="006A6B85" w:rsidP="006A6B85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 xml:space="preserve">истории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6A6B85" w:rsidRDefault="006A6B85" w:rsidP="006A6B85">
      <w:pPr>
        <w:spacing w:after="60"/>
        <w:ind w:firstLine="567"/>
        <w:jc w:val="center"/>
        <w:rPr>
          <w:b/>
        </w:rPr>
      </w:pPr>
    </w:p>
    <w:p w:rsidR="00CE3F0A" w:rsidRPr="00CE3F0A" w:rsidRDefault="00CE3F0A" w:rsidP="00CE3F0A">
      <w:pPr>
        <w:spacing w:after="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Учителям истории следует обратить </w:t>
      </w:r>
      <w:bookmarkStart w:id="0" w:name="_GoBack"/>
      <w:bookmarkEnd w:id="0"/>
      <w:r>
        <w:rPr>
          <w:rFonts w:eastAsia="Calibri"/>
          <w:lang w:eastAsia="en-US"/>
        </w:rPr>
        <w:t xml:space="preserve">внимание на </w:t>
      </w:r>
      <w:r w:rsidRPr="00CE3F0A">
        <w:rPr>
          <w:rFonts w:eastAsia="Calibri"/>
          <w:lang w:eastAsia="en-US"/>
        </w:rPr>
        <w:t>работ</w:t>
      </w:r>
      <w:r>
        <w:rPr>
          <w:rFonts w:eastAsia="Calibri"/>
          <w:lang w:eastAsia="en-US"/>
        </w:rPr>
        <w:t>у</w:t>
      </w:r>
      <w:r w:rsidRPr="00CE3F0A">
        <w:rPr>
          <w:rFonts w:eastAsia="Calibri"/>
          <w:lang w:eastAsia="en-US"/>
        </w:rPr>
        <w:t xml:space="preserve"> с критериями оценивания заданий, с кодификатором и спецификацией ЕГЭ по истории, особенностями оценивания заданий с развернутыми ответами. В урочной деятельности преподаватели-историки могут активнее опираться на технологии проблемного обучения, делать акцент на формирование критического мышления, проектные исследовательские работы, смысловое чтение. На уроках активнее применять методы дискуссии и дебатов. </w:t>
      </w:r>
    </w:p>
    <w:p w:rsidR="00CE3F0A" w:rsidRPr="00CE3F0A" w:rsidRDefault="00CE3F0A" w:rsidP="00CE3F0A">
      <w:pPr>
        <w:spacing w:after="60"/>
        <w:ind w:firstLine="567"/>
        <w:jc w:val="both"/>
        <w:rPr>
          <w:rFonts w:eastAsia="Calibri"/>
          <w:lang w:eastAsia="en-US"/>
        </w:rPr>
      </w:pPr>
      <w:r w:rsidRPr="00CE3F0A">
        <w:rPr>
          <w:rFonts w:eastAsia="Calibri"/>
          <w:lang w:eastAsia="en-US"/>
        </w:rPr>
        <w:t xml:space="preserve">На уровне общеобразовательной организации должна осуществляться диагностическая проверка знаний и предметных умений два раза в год: в начале учебного года (входная диагностика) с целью определения качества усвоенных знаний прошлого учебного года и в конце учебного года (итоговая диагностика). В профильных классах проводить стартовую диагностику (начало учебного года), диагностика по итогам полугодия и на конец учебного года. При изучении основополагающих, фундаментальных тем истории России и истории зарубежных стран выделять время на уроке для контрольно-оценочной деятельности с целью определения уровня знаний и овладения предметными умениями. </w:t>
      </w:r>
    </w:p>
    <w:p w:rsidR="00CE3F0A" w:rsidRPr="00CE3F0A" w:rsidRDefault="00CE3F0A" w:rsidP="00CE3F0A">
      <w:pPr>
        <w:spacing w:line="259" w:lineRule="auto"/>
        <w:ind w:firstLine="567"/>
        <w:jc w:val="both"/>
        <w:rPr>
          <w:lang w:eastAsia="en-US"/>
        </w:rPr>
      </w:pPr>
      <w:r w:rsidRPr="00CE3F0A">
        <w:rPr>
          <w:lang w:eastAsia="en-US"/>
        </w:rPr>
        <w:t xml:space="preserve">В ходе процесса преподавании курса истории следует обратить внимание на содержательные блоки, задания которых выполнены на низком и среднем уровне. Серьёзной проблемой, как и в прошлом году, является недостаточный уровень знаний по истории России XVII, XIX–ХХ вв. Эта тенденция хорошо просматривается в ответах по всем частям экзаменационных заданий. </w:t>
      </w:r>
    </w:p>
    <w:p w:rsidR="00CE3F0A" w:rsidRPr="00CE3F0A" w:rsidRDefault="00CE3F0A" w:rsidP="00CE3F0A">
      <w:pPr>
        <w:spacing w:line="259" w:lineRule="auto"/>
        <w:ind w:firstLine="567"/>
        <w:jc w:val="both"/>
        <w:rPr>
          <w:lang w:eastAsia="en-US"/>
        </w:rPr>
      </w:pPr>
      <w:r w:rsidRPr="00CE3F0A">
        <w:rPr>
          <w:lang w:eastAsia="en-US"/>
        </w:rPr>
        <w:t xml:space="preserve">Учителям-предметникам в ходе образовательного процесса необходимо регулярно обращаться к таким видам деятельности, как работа с историческими источниками разных типов, разнообразным видам систематизации исторического материала, составление обобщенных характеристик, анализ исторических версий ситуаций и их аргументации с опорой на исторические факты, сравнение. </w:t>
      </w:r>
      <w:proofErr w:type="gramStart"/>
      <w:r w:rsidRPr="00CE3F0A">
        <w:rPr>
          <w:lang w:eastAsia="en-US"/>
        </w:rPr>
        <w:t xml:space="preserve">Учитывая особенности возрастной психологии учащихся с разным уровнем подготовки по истории преподаватели должны выстраивать свою работу так, чтобы сформировать у обучающихся умение внимательно читать задания, кратко и по существу давать письменные ответы, а также умение анализировать и делать выводы на основе информации, представленной в заданиях. </w:t>
      </w:r>
      <w:proofErr w:type="gramEnd"/>
    </w:p>
    <w:p w:rsidR="00773884" w:rsidRDefault="00773884"/>
    <w:sectPr w:rsidR="0077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85"/>
    <w:rsid w:val="00553601"/>
    <w:rsid w:val="006A6B85"/>
    <w:rsid w:val="00773884"/>
    <w:rsid w:val="00C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2021-10-04T12:18:00Z</dcterms:created>
  <dcterms:modified xsi:type="dcterms:W3CDTF">2021-10-04T12:24:00Z</dcterms:modified>
</cp:coreProperties>
</file>